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0A46AC" w:rsidRDefault="00553C14" w:rsidP="000A46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>Итоги работы за  1 полугодие 2016 года по реализации программы</w:t>
      </w:r>
    </w:p>
    <w:p w:rsidR="000A46AC" w:rsidRDefault="00553C14" w:rsidP="000A46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0A46AC" w:rsidRDefault="00553C14" w:rsidP="000A46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>на 201</w:t>
      </w:r>
      <w:r w:rsidR="000A46AC">
        <w:rPr>
          <w:rFonts w:eastAsia="Calibri"/>
          <w:b/>
          <w:sz w:val="28"/>
          <w:szCs w:val="28"/>
          <w:lang w:eastAsia="en-US"/>
        </w:rPr>
        <w:t>6</w:t>
      </w:r>
      <w:r w:rsidRPr="000A46AC">
        <w:rPr>
          <w:rFonts w:eastAsia="Calibri"/>
          <w:b/>
          <w:sz w:val="28"/>
          <w:szCs w:val="28"/>
          <w:lang w:eastAsia="en-US"/>
        </w:rPr>
        <w:t>-2018 годы</w:t>
      </w:r>
    </w:p>
    <w:p w:rsidR="00CE5E43" w:rsidRDefault="00CE5E43" w:rsidP="00553C14">
      <w:pPr>
        <w:rPr>
          <w:rFonts w:eastAsia="Calibri"/>
          <w:sz w:val="28"/>
          <w:szCs w:val="28"/>
          <w:lang w:eastAsia="en-US"/>
        </w:rPr>
      </w:pPr>
    </w:p>
    <w:p w:rsidR="00553C14" w:rsidRDefault="00CE5E43" w:rsidP="00CE5E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58BE">
        <w:rPr>
          <w:rFonts w:eastAsia="Calibri"/>
          <w:sz w:val="28"/>
          <w:szCs w:val="28"/>
          <w:lang w:eastAsia="en-US"/>
        </w:rPr>
        <w:t>Программа «Противодействие коррупции на территории муниципального образования «Чердаклинский район» Ульяновской области на 201</w:t>
      </w:r>
      <w:r>
        <w:rPr>
          <w:rFonts w:eastAsia="Calibri"/>
          <w:sz w:val="28"/>
          <w:szCs w:val="28"/>
          <w:lang w:eastAsia="en-US"/>
        </w:rPr>
        <w:t>6</w:t>
      </w:r>
      <w:r w:rsidRPr="005758BE">
        <w:rPr>
          <w:rFonts w:eastAsia="Calibri"/>
          <w:sz w:val="28"/>
          <w:szCs w:val="28"/>
          <w:lang w:eastAsia="en-US"/>
        </w:rPr>
        <w:t>-201</w:t>
      </w:r>
      <w:r>
        <w:rPr>
          <w:rFonts w:eastAsia="Calibri"/>
          <w:sz w:val="28"/>
          <w:szCs w:val="28"/>
          <w:lang w:eastAsia="en-US"/>
        </w:rPr>
        <w:t>8</w:t>
      </w:r>
      <w:r w:rsidRPr="005758BE">
        <w:rPr>
          <w:rFonts w:eastAsia="Calibri"/>
          <w:sz w:val="28"/>
          <w:szCs w:val="28"/>
          <w:lang w:eastAsia="en-US"/>
        </w:rPr>
        <w:t xml:space="preserve"> годы» утверждена постановлением администрации муниципального образования «Чердаклинский район»</w:t>
      </w:r>
      <w:r>
        <w:rPr>
          <w:rFonts w:eastAsia="Calibri"/>
          <w:sz w:val="28"/>
          <w:szCs w:val="28"/>
          <w:lang w:eastAsia="en-US"/>
        </w:rPr>
        <w:t xml:space="preserve"> 22.10.2015 №1150.</w:t>
      </w:r>
      <w:r w:rsidRPr="00CE5E43">
        <w:rPr>
          <w:rFonts w:eastAsia="Calibri"/>
          <w:sz w:val="28"/>
          <w:szCs w:val="28"/>
          <w:lang w:eastAsia="en-US"/>
        </w:rPr>
        <w:t xml:space="preserve"> </w:t>
      </w:r>
    </w:p>
    <w:p w:rsidR="00CE5E43" w:rsidRPr="005758BE" w:rsidRDefault="00CE5E43" w:rsidP="00CE5E43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 xml:space="preserve">За </w:t>
      </w:r>
      <w:r>
        <w:rPr>
          <w:color w:val="333333"/>
          <w:sz w:val="28"/>
          <w:szCs w:val="28"/>
        </w:rPr>
        <w:t xml:space="preserve"> 1 полугодие </w:t>
      </w:r>
      <w:r w:rsidRPr="005758BE">
        <w:rPr>
          <w:color w:val="333333"/>
          <w:sz w:val="28"/>
          <w:szCs w:val="28"/>
        </w:rPr>
        <w:t>201</w:t>
      </w:r>
      <w:r>
        <w:rPr>
          <w:color w:val="333333"/>
          <w:sz w:val="28"/>
          <w:szCs w:val="28"/>
        </w:rPr>
        <w:t>6</w:t>
      </w:r>
      <w:r w:rsidRPr="005758BE">
        <w:rPr>
          <w:color w:val="333333"/>
          <w:sz w:val="28"/>
          <w:szCs w:val="28"/>
        </w:rPr>
        <w:t xml:space="preserve"> года выполнены следующие программные мероприятия.</w:t>
      </w:r>
    </w:p>
    <w:p w:rsidR="00CE5E43" w:rsidRPr="005758BE" w:rsidRDefault="00CE5E43" w:rsidP="00CE5E4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5758BE">
        <w:rPr>
          <w:rFonts w:eastAsia="Calibri"/>
          <w:sz w:val="28"/>
          <w:szCs w:val="28"/>
          <w:lang w:eastAsia="en-US"/>
        </w:rPr>
        <w:t xml:space="preserve">В соответствии с  Федеральным законом от 25.12.2008 №273-ФЗ « О противодействии коррупции»,  </w:t>
      </w:r>
      <w:r w:rsidRPr="005758BE">
        <w:rPr>
          <w:color w:val="333333"/>
          <w:sz w:val="28"/>
          <w:szCs w:val="28"/>
        </w:rPr>
        <w:t xml:space="preserve">постановлением администрации МО "Чердаклинский район"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5758BE">
        <w:rPr>
          <w:color w:val="333333"/>
          <w:sz w:val="28"/>
          <w:szCs w:val="28"/>
        </w:rPr>
        <w:t>коррупциогенных</w:t>
      </w:r>
      <w:proofErr w:type="spellEnd"/>
      <w:r w:rsidRPr="005758BE">
        <w:rPr>
          <w:color w:val="333333"/>
          <w:sz w:val="28"/>
          <w:szCs w:val="28"/>
        </w:rPr>
        <w:t xml:space="preserve"> проявлений в нормативных правовых актах и их проектах.</w:t>
      </w:r>
    </w:p>
    <w:p w:rsidR="00CE5E43" w:rsidRPr="005758BE" w:rsidRDefault="00CE5E43" w:rsidP="00CE5E43">
      <w:pPr>
        <w:ind w:firstLine="709"/>
        <w:jc w:val="both"/>
        <w:rPr>
          <w:color w:val="000000"/>
          <w:sz w:val="28"/>
          <w:szCs w:val="28"/>
        </w:rPr>
      </w:pPr>
      <w:r w:rsidRPr="005758BE">
        <w:rPr>
          <w:color w:val="000000"/>
          <w:sz w:val="28"/>
          <w:szCs w:val="28"/>
        </w:rPr>
        <w:t xml:space="preserve">Всего </w:t>
      </w:r>
      <w:r w:rsidRPr="00447406">
        <w:rPr>
          <w:b/>
          <w:color w:val="000000"/>
          <w:sz w:val="28"/>
          <w:szCs w:val="28"/>
          <w:u w:val="single"/>
        </w:rPr>
        <w:t xml:space="preserve">за </w:t>
      </w:r>
      <w:r w:rsidRPr="00447406">
        <w:rPr>
          <w:b/>
          <w:color w:val="333333"/>
          <w:sz w:val="28"/>
          <w:szCs w:val="28"/>
          <w:u w:val="single"/>
        </w:rPr>
        <w:t>1 полугодие 2016</w:t>
      </w:r>
      <w:r w:rsidRPr="005758BE">
        <w:rPr>
          <w:color w:val="333333"/>
          <w:sz w:val="28"/>
          <w:szCs w:val="28"/>
        </w:rPr>
        <w:t xml:space="preserve"> </w:t>
      </w:r>
      <w:r w:rsidRPr="005758BE">
        <w:rPr>
          <w:color w:val="000000"/>
          <w:sz w:val="28"/>
          <w:szCs w:val="28"/>
        </w:rPr>
        <w:t>количество принятых администрацией и Советами депутатов муниципальных образований «Чердаклинский район» и «Чердаклинское городское поселение» Чердаклинского района Ульяновской области нормативных правовых актов составило</w:t>
      </w:r>
      <w:r w:rsidR="003B2F11">
        <w:rPr>
          <w:color w:val="000000"/>
          <w:sz w:val="28"/>
          <w:szCs w:val="28"/>
        </w:rPr>
        <w:t xml:space="preserve"> </w:t>
      </w:r>
      <w:r w:rsidR="00447406">
        <w:rPr>
          <w:color w:val="000000"/>
          <w:sz w:val="28"/>
          <w:szCs w:val="28"/>
        </w:rPr>
        <w:t>70</w:t>
      </w:r>
      <w:r w:rsidRPr="005758BE">
        <w:rPr>
          <w:color w:val="000000"/>
          <w:sz w:val="28"/>
          <w:szCs w:val="28"/>
        </w:rPr>
        <w:t>, подготовлены экспертные заключения по результатам антикоррупционных экспертиз –</w:t>
      </w:r>
      <w:r w:rsidR="003B2F11">
        <w:rPr>
          <w:color w:val="000000"/>
          <w:sz w:val="28"/>
          <w:szCs w:val="28"/>
        </w:rPr>
        <w:t xml:space="preserve">        </w:t>
      </w:r>
      <w:r w:rsidR="007E6754">
        <w:rPr>
          <w:b/>
          <w:color w:val="000000"/>
          <w:sz w:val="28"/>
          <w:szCs w:val="28"/>
          <w:u w:val="single"/>
        </w:rPr>
        <w:t>70</w:t>
      </w:r>
      <w:r w:rsidRPr="005758BE">
        <w:rPr>
          <w:b/>
          <w:bCs/>
          <w:color w:val="000000"/>
          <w:sz w:val="28"/>
          <w:szCs w:val="28"/>
          <w:u w:val="single"/>
        </w:rPr>
        <w:t>,</w:t>
      </w:r>
      <w:r w:rsidRPr="005758BE">
        <w:rPr>
          <w:color w:val="000000"/>
          <w:sz w:val="28"/>
          <w:szCs w:val="28"/>
        </w:rPr>
        <w:t xml:space="preserve"> положительных заключений- </w:t>
      </w:r>
      <w:r w:rsidR="007E6754">
        <w:rPr>
          <w:b/>
          <w:bCs/>
          <w:color w:val="000000"/>
          <w:sz w:val="28"/>
          <w:szCs w:val="28"/>
          <w:u w:val="single"/>
        </w:rPr>
        <w:t xml:space="preserve">70. </w:t>
      </w:r>
    </w:p>
    <w:p w:rsidR="003B2F11" w:rsidRPr="005758BE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5758BE">
        <w:rPr>
          <w:color w:val="333333"/>
          <w:sz w:val="28"/>
          <w:szCs w:val="28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5758BE" w:rsidRDefault="003B2F11" w:rsidP="003B2F11">
      <w:pPr>
        <w:ind w:firstLine="709"/>
        <w:jc w:val="both"/>
        <w:rPr>
          <w:color w:val="000000"/>
          <w:sz w:val="32"/>
          <w:szCs w:val="32"/>
        </w:rPr>
      </w:pPr>
      <w:r w:rsidRPr="005758BE">
        <w:rPr>
          <w:color w:val="333333"/>
          <w:sz w:val="28"/>
          <w:szCs w:val="28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5758BE">
        <w:rPr>
          <w:color w:val="000000"/>
          <w:sz w:val="32"/>
          <w:szCs w:val="32"/>
        </w:rPr>
        <w:t xml:space="preserve"> </w:t>
      </w:r>
    </w:p>
    <w:p w:rsidR="00CE5E43" w:rsidRDefault="003B2F11" w:rsidP="00CE5E43">
      <w:pPr>
        <w:ind w:firstLine="567"/>
        <w:jc w:val="both"/>
        <w:rPr>
          <w:color w:val="000000"/>
          <w:sz w:val="28"/>
          <w:szCs w:val="28"/>
        </w:rPr>
      </w:pPr>
      <w:r w:rsidRPr="005758BE">
        <w:rPr>
          <w:color w:val="000000"/>
          <w:sz w:val="28"/>
          <w:szCs w:val="28"/>
        </w:rPr>
        <w:t xml:space="preserve">Проведено </w:t>
      </w:r>
      <w:r>
        <w:rPr>
          <w:color w:val="000000"/>
          <w:sz w:val="28"/>
          <w:szCs w:val="28"/>
        </w:rPr>
        <w:t>2</w:t>
      </w:r>
      <w:r w:rsidRPr="005758BE">
        <w:rPr>
          <w:b/>
          <w:bCs/>
          <w:color w:val="000000"/>
          <w:sz w:val="28"/>
          <w:szCs w:val="28"/>
          <w:u w:val="single"/>
        </w:rPr>
        <w:t xml:space="preserve"> обучающих семинара </w:t>
      </w:r>
      <w:r w:rsidRPr="005758BE">
        <w:rPr>
          <w:color w:val="000000"/>
          <w:sz w:val="28"/>
          <w:szCs w:val="28"/>
        </w:rPr>
        <w:t>со специалистами сельских поселений Чердаклинского района</w:t>
      </w:r>
      <w:r>
        <w:rPr>
          <w:color w:val="000000"/>
          <w:sz w:val="28"/>
          <w:szCs w:val="28"/>
        </w:rPr>
        <w:t>.</w:t>
      </w:r>
    </w:p>
    <w:p w:rsidR="003B2F11" w:rsidRDefault="003B2F11" w:rsidP="00CE5E43">
      <w:pPr>
        <w:ind w:firstLine="567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 xml:space="preserve">В Администрации </w:t>
      </w:r>
      <w:r w:rsidRPr="005758BE">
        <w:rPr>
          <w:rFonts w:eastAsia="Calibri"/>
          <w:color w:val="333333"/>
          <w:sz w:val="28"/>
          <w:szCs w:val="28"/>
          <w:lang w:eastAsia="en-US"/>
        </w:rPr>
        <w:t>МО «Чердаклинский район»</w:t>
      </w:r>
      <w:r w:rsidRPr="005758BE">
        <w:rPr>
          <w:rFonts w:ascii="Calibri" w:eastAsia="Calibri" w:hAnsi="Calibri"/>
          <w:color w:val="333333"/>
          <w:sz w:val="28"/>
          <w:szCs w:val="28"/>
          <w:lang w:eastAsia="en-US"/>
        </w:rPr>
        <w:t xml:space="preserve"> </w:t>
      </w:r>
      <w:r w:rsidRPr="005758BE">
        <w:rPr>
          <w:color w:val="333333"/>
          <w:sz w:val="28"/>
          <w:szCs w:val="28"/>
        </w:rPr>
        <w:t>продолжает работу  комиссия по соблюдению требований к служебному поведению  муниципальных  служащих и урегулированию конфликта интересов. Деятельность данной комиссии полностью регламентирована, что является залогом по обеспечению действенного ее функционирования</w:t>
      </w:r>
      <w:r>
        <w:rPr>
          <w:color w:val="333333"/>
          <w:sz w:val="28"/>
          <w:szCs w:val="28"/>
        </w:rPr>
        <w:t>.</w:t>
      </w:r>
    </w:p>
    <w:p w:rsidR="00F7408B" w:rsidRPr="00F7408B" w:rsidRDefault="00F7408B" w:rsidP="00F7408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08B">
        <w:rPr>
          <w:rFonts w:eastAsiaTheme="minorHAnsi"/>
          <w:sz w:val="28"/>
          <w:szCs w:val="28"/>
          <w:lang w:eastAsia="en-US"/>
        </w:rPr>
        <w:t>В 1 полугодии  2016 году состоялось 1 заседани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F7408B">
        <w:rPr>
          <w:rFonts w:eastAsiaTheme="minorHAnsi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«Чердаклинский район» Ульяновской области.</w:t>
      </w:r>
    </w:p>
    <w:p w:rsidR="00F7408B" w:rsidRPr="00F7408B" w:rsidRDefault="00F7408B" w:rsidP="00F7408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08B">
        <w:rPr>
          <w:rFonts w:eastAsiaTheme="minorHAnsi"/>
          <w:sz w:val="28"/>
          <w:szCs w:val="28"/>
          <w:lang w:eastAsia="en-US"/>
        </w:rPr>
        <w:lastRenderedPageBreak/>
        <w:t>Рассмотрены материалы проверки, свидетельствующие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7408B" w:rsidRPr="00F7408B" w:rsidRDefault="00F7408B" w:rsidP="00F7408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408B">
        <w:rPr>
          <w:rFonts w:eastAsiaTheme="minorHAnsi"/>
          <w:sz w:val="28"/>
          <w:szCs w:val="28"/>
          <w:lang w:eastAsia="en-US"/>
        </w:rPr>
        <w:t>По итогам комиссии было установлено, что муниципальный служащий не соблюдала требования к служебному поведению и (или) требованию к урегулированию конфликта интересов и  рекомендовано Главе администрации муниципального образования «Чердаклинский район» уволить данного муниципального служащего в связи с  утратой доверия.</w:t>
      </w:r>
    </w:p>
    <w:p w:rsidR="00D21CA3" w:rsidRDefault="00F7408B" w:rsidP="00F7408B">
      <w:pPr>
        <w:ind w:firstLine="567"/>
        <w:jc w:val="both"/>
        <w:rPr>
          <w:color w:val="333333"/>
          <w:sz w:val="28"/>
          <w:szCs w:val="28"/>
        </w:rPr>
      </w:pPr>
      <w:r w:rsidRPr="00F7408B">
        <w:rPr>
          <w:rFonts w:eastAsiaTheme="minorHAnsi"/>
          <w:sz w:val="28"/>
          <w:szCs w:val="28"/>
          <w:lang w:eastAsia="en-US"/>
        </w:rPr>
        <w:t>В заседании комиссии принимали участие независимые эксперты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13D46" w:rsidRPr="00F7408B" w:rsidRDefault="00F7408B" w:rsidP="00413D46">
      <w:pPr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 xml:space="preserve">На вновь </w:t>
      </w:r>
      <w:proofErr w:type="gramStart"/>
      <w:r w:rsidRPr="00F7408B">
        <w:rPr>
          <w:bCs/>
          <w:sz w:val="28"/>
          <w:szCs w:val="28"/>
          <w:lang w:eastAsia="en-US"/>
        </w:rPr>
        <w:t>поступивших</w:t>
      </w:r>
      <w:proofErr w:type="gramEnd"/>
      <w:r w:rsidRPr="00F7408B">
        <w:rPr>
          <w:bCs/>
          <w:sz w:val="28"/>
          <w:szCs w:val="28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Pr="00F7408B">
        <w:rPr>
          <w:bCs/>
          <w:sz w:val="28"/>
          <w:szCs w:val="28"/>
          <w:lang w:eastAsia="en-US"/>
        </w:rPr>
        <w:tab/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 За 1 полугодие 2016 года проведены проверки на 8 муниципальных служащих.                                                                                                                                                                          В срок до 30 апреля 201</w:t>
      </w:r>
      <w:r>
        <w:rPr>
          <w:bCs/>
          <w:sz w:val="28"/>
          <w:szCs w:val="28"/>
          <w:lang w:eastAsia="en-US"/>
        </w:rPr>
        <w:t>6</w:t>
      </w:r>
      <w:r w:rsidRPr="00F7408B">
        <w:rPr>
          <w:bCs/>
          <w:sz w:val="28"/>
          <w:szCs w:val="28"/>
          <w:lang w:eastAsia="en-US"/>
        </w:rPr>
        <w:t xml:space="preserve"> все муниципальные служащие администрации муниципального образования «Чердаклинский район», отраслевых (функциональных) подразделений администрации муниципального образования «Чердаклинский район»,  сельских поселений муниципального образования «Чердаклинский район» представили в свои кадровые службы справки о доходах, об имуществе и обязательствах имущественного характера на себя, своих супругов и несовершеннолетних детей. Данная информация размещена на официальном сайте администрации муниципального образования «Чердаклинский район» и на сайтах администраций сельских поселений. По итогам декларационной кампании за 2015 год в администрации муниципального образования «Чердаклинский район» 34 муниципальных служащих сдали справки о доходах, расходах, об имущ</w:t>
      </w:r>
      <w:r w:rsidR="00413D46" w:rsidRPr="00F7408B">
        <w:rPr>
          <w:bCs/>
          <w:sz w:val="28"/>
          <w:szCs w:val="28"/>
          <w:lang w:eastAsia="en-US"/>
        </w:rPr>
        <w:t>естве и обязательствах имущественного характера.</w:t>
      </w:r>
    </w:p>
    <w:p w:rsidR="00413D46" w:rsidRDefault="00413D46" w:rsidP="00413D46">
      <w:pPr>
        <w:ind w:firstLine="709"/>
        <w:jc w:val="both"/>
        <w:rPr>
          <w:color w:val="333333"/>
          <w:sz w:val="28"/>
          <w:szCs w:val="28"/>
        </w:rPr>
      </w:pPr>
    </w:p>
    <w:p w:rsidR="00413D46" w:rsidRDefault="00413D46" w:rsidP="00F7408B">
      <w:pPr>
        <w:ind w:firstLine="709"/>
        <w:jc w:val="both"/>
        <w:rPr>
          <w:bCs/>
          <w:sz w:val="28"/>
          <w:szCs w:val="28"/>
          <w:lang w:eastAsia="en-US"/>
        </w:rPr>
      </w:pPr>
    </w:p>
    <w:p w:rsidR="00F7408B" w:rsidRPr="00F7408B" w:rsidRDefault="00F7408B" w:rsidP="00F7408B">
      <w:pPr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</w:p>
    <w:p w:rsidR="00F7408B" w:rsidRDefault="00F7408B" w:rsidP="00413D46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 xml:space="preserve"> Разработаны тесты </w:t>
      </w:r>
      <w:proofErr w:type="gramStart"/>
      <w:r w:rsidRPr="00F7408B">
        <w:rPr>
          <w:bCs/>
          <w:sz w:val="28"/>
          <w:szCs w:val="28"/>
          <w:lang w:eastAsia="en-US"/>
        </w:rPr>
        <w:t>для</w:t>
      </w:r>
      <w:proofErr w:type="gramEnd"/>
      <w:r w:rsidRPr="00F7408B">
        <w:rPr>
          <w:bCs/>
          <w:sz w:val="28"/>
          <w:szCs w:val="28"/>
          <w:lang w:eastAsia="en-US"/>
        </w:rPr>
        <w:t xml:space="preserve"> </w:t>
      </w:r>
      <w:proofErr w:type="gramStart"/>
      <w:r w:rsidRPr="00F7408B">
        <w:rPr>
          <w:bCs/>
          <w:sz w:val="28"/>
          <w:szCs w:val="28"/>
          <w:lang w:eastAsia="en-US"/>
        </w:rPr>
        <w:t>проведение</w:t>
      </w:r>
      <w:proofErr w:type="gramEnd"/>
      <w:r w:rsidRPr="00F7408B">
        <w:rPr>
          <w:bCs/>
          <w:sz w:val="28"/>
          <w:szCs w:val="28"/>
          <w:lang w:eastAsia="en-US"/>
        </w:rPr>
        <w:t xml:space="preserve"> 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 муниципального служащего. Проведено тестирование  сотрудников администрации муниципального образования «Чердаклинский район», в тестировании приняли участие 23 </w:t>
      </w:r>
      <w:r w:rsidRPr="00F7408B">
        <w:rPr>
          <w:bCs/>
          <w:sz w:val="28"/>
          <w:szCs w:val="28"/>
          <w:lang w:eastAsia="en-US"/>
        </w:rPr>
        <w:lastRenderedPageBreak/>
        <w:t>человека. По результатам тестирования выявлены хорошие знания Кодекса профессиональной этики сотрудников администрации муниципального образования «Чердаклинский район»</w:t>
      </w:r>
      <w:r w:rsidR="00413D46">
        <w:rPr>
          <w:bCs/>
          <w:sz w:val="28"/>
          <w:szCs w:val="28"/>
          <w:lang w:eastAsia="en-US"/>
        </w:rPr>
        <w:t>.</w:t>
      </w:r>
    </w:p>
    <w:p w:rsidR="00F7408B" w:rsidRPr="00F7408B" w:rsidRDefault="00F7408B" w:rsidP="00413D46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 xml:space="preserve">На 2 полугодие 2016 года запланировано обучение на курсах повышение квалификации начальника </w:t>
      </w:r>
      <w:r w:rsidRPr="00F7408B">
        <w:rPr>
          <w:rFonts w:eastAsiaTheme="minorHAnsi"/>
          <w:sz w:val="28"/>
          <w:szCs w:val="28"/>
          <w:lang w:eastAsia="en-US"/>
        </w:rPr>
        <w:t xml:space="preserve">отдела муниципальной службы, кадров и архивного дела администрации муниципального образования «Чердаклинский район» </w:t>
      </w:r>
      <w:r w:rsidRPr="00F7408B">
        <w:rPr>
          <w:bCs/>
          <w:sz w:val="28"/>
          <w:szCs w:val="28"/>
          <w:lang w:eastAsia="en-US"/>
        </w:rPr>
        <w:t>Михайловой</w:t>
      </w:r>
      <w:r w:rsidRPr="00F7408B">
        <w:rPr>
          <w:bCs/>
          <w:sz w:val="28"/>
          <w:szCs w:val="28"/>
          <w:lang w:eastAsia="en-US"/>
        </w:rPr>
        <w:tab/>
        <w:t xml:space="preserve"> С.С. по теме </w:t>
      </w:r>
      <w:r w:rsidRPr="00F7408B">
        <w:rPr>
          <w:rFonts w:eastAsiaTheme="minorHAnsi"/>
          <w:sz w:val="28"/>
          <w:szCs w:val="28"/>
          <w:lang w:eastAsia="en-US"/>
        </w:rPr>
        <w:t>«Основы противодействия коррупции на муниципальной службе»</w:t>
      </w:r>
      <w:r w:rsidRPr="00F7408B">
        <w:rPr>
          <w:bCs/>
          <w:sz w:val="28"/>
          <w:szCs w:val="28"/>
          <w:lang w:eastAsia="en-US"/>
        </w:rPr>
        <w:t>.</w:t>
      </w:r>
    </w:p>
    <w:p w:rsidR="002B392D" w:rsidRDefault="00413D46" w:rsidP="002B392D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13D46">
        <w:rPr>
          <w:bCs/>
          <w:sz w:val="28"/>
          <w:szCs w:val="28"/>
          <w:lang w:eastAsia="en-US"/>
        </w:rPr>
        <w:t xml:space="preserve">При поступлении на муниципальную службу сотрудникам администрации выдаются памятки ка вести себя в </w:t>
      </w:r>
      <w:proofErr w:type="spellStart"/>
      <w:r w:rsidRPr="00413D46">
        <w:rPr>
          <w:bCs/>
          <w:sz w:val="28"/>
          <w:szCs w:val="28"/>
          <w:lang w:eastAsia="en-US"/>
        </w:rPr>
        <w:t>коррупционно</w:t>
      </w:r>
      <w:proofErr w:type="spellEnd"/>
      <w:r w:rsidRPr="00413D46">
        <w:rPr>
          <w:bCs/>
          <w:sz w:val="28"/>
          <w:szCs w:val="28"/>
          <w:lang w:eastAsia="en-US"/>
        </w:rPr>
        <w:t xml:space="preserve"> опасной ситуации.</w:t>
      </w:r>
    </w:p>
    <w:p w:rsidR="00D21CA3" w:rsidRPr="005758BE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5758BE">
        <w:rPr>
          <w:rFonts w:eastAsia="Lucida Sans Unicode"/>
          <w:kern w:val="1"/>
          <w:sz w:val="28"/>
          <w:szCs w:val="28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5758BE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 </w:t>
      </w:r>
      <w:r w:rsidRPr="005758BE">
        <w:rPr>
          <w:rFonts w:eastAsia="Lucida Sans Unicode"/>
          <w:kern w:val="1"/>
          <w:sz w:val="28"/>
          <w:szCs w:val="28"/>
          <w:lang w:eastAsia="zh-CN"/>
        </w:rPr>
        <w:t>в администрации района работает «горячая линия».</w:t>
      </w:r>
    </w:p>
    <w:p w:rsidR="00D21CA3" w:rsidRPr="005758B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5758BE">
        <w:rPr>
          <w:rFonts w:eastAsia="Lucida Sans Unicode"/>
          <w:kern w:val="1"/>
          <w:sz w:val="28"/>
          <w:szCs w:val="28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</w:p>
    <w:p w:rsidR="00D21CA3" w:rsidRPr="005758B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5758BE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58BE">
        <w:rPr>
          <w:rFonts w:eastAsia="Calibri"/>
          <w:sz w:val="28"/>
          <w:szCs w:val="28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>
        <w:rPr>
          <w:rFonts w:eastAsia="Calibri"/>
          <w:sz w:val="28"/>
          <w:szCs w:val="28"/>
          <w:lang w:eastAsia="en-US"/>
        </w:rPr>
        <w:t>«</w:t>
      </w:r>
      <w:r w:rsidRPr="005758BE">
        <w:rPr>
          <w:rFonts w:eastAsia="Calibri"/>
          <w:sz w:val="28"/>
          <w:szCs w:val="28"/>
          <w:lang w:eastAsia="en-US"/>
        </w:rPr>
        <w:t>Чердаклинский район</w:t>
      </w:r>
      <w:r w:rsidR="000A46AC">
        <w:rPr>
          <w:rFonts w:eastAsia="Calibri"/>
          <w:sz w:val="28"/>
          <w:szCs w:val="28"/>
          <w:lang w:eastAsia="en-US"/>
        </w:rPr>
        <w:t>»</w:t>
      </w:r>
      <w:r w:rsidRPr="005758BE">
        <w:rPr>
          <w:rFonts w:eastAsia="Calibri"/>
          <w:sz w:val="28"/>
          <w:szCs w:val="28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5758BE">
        <w:rPr>
          <w:rFonts w:eastAsia="Calibri"/>
          <w:bCs/>
          <w:sz w:val="28"/>
          <w:szCs w:val="28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882EB4" w:rsidRPr="00882EB4" w:rsidRDefault="00882EB4" w:rsidP="00882EB4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2EB4">
        <w:rPr>
          <w:rFonts w:eastAsia="Calibri"/>
          <w:bCs/>
          <w:sz w:val="28"/>
          <w:szCs w:val="28"/>
          <w:lang w:eastAsia="en-US"/>
        </w:rPr>
        <w:t xml:space="preserve">За 1-ое полугоде 2016 года в МО «Чердаклинский район» обратилось 1646 человек (736 в 1-ом квартале и 910 во 2-ом </w:t>
      </w:r>
      <w:proofErr w:type="gramStart"/>
      <w:r w:rsidRPr="00882EB4">
        <w:rPr>
          <w:rFonts w:eastAsia="Calibri"/>
          <w:bCs/>
          <w:sz w:val="28"/>
          <w:szCs w:val="28"/>
          <w:lang w:eastAsia="en-US"/>
        </w:rPr>
        <w:t>–к</w:t>
      </w:r>
      <w:proofErr w:type="gramEnd"/>
      <w:r w:rsidRPr="00882EB4">
        <w:rPr>
          <w:rFonts w:eastAsia="Calibri"/>
          <w:bCs/>
          <w:sz w:val="28"/>
          <w:szCs w:val="28"/>
          <w:lang w:eastAsia="en-US"/>
        </w:rPr>
        <w:t>вартале).</w:t>
      </w:r>
    </w:p>
    <w:p w:rsidR="00882EB4" w:rsidRPr="00882EB4" w:rsidRDefault="00882EB4" w:rsidP="00882EB4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2EB4">
        <w:rPr>
          <w:rFonts w:eastAsia="Calibri"/>
          <w:bCs/>
          <w:sz w:val="28"/>
          <w:szCs w:val="28"/>
          <w:lang w:eastAsia="en-US"/>
        </w:rPr>
        <w:t xml:space="preserve">О возможных нарушениях законодательства в сфере противодействия коррупции поступило 3 обращения (в 1-ом квартале - 0, </w:t>
      </w:r>
      <w:r>
        <w:rPr>
          <w:rFonts w:eastAsia="Calibri"/>
          <w:bCs/>
          <w:sz w:val="28"/>
          <w:szCs w:val="28"/>
          <w:lang w:eastAsia="en-US"/>
        </w:rPr>
        <w:t>во</w:t>
      </w:r>
      <w:r w:rsidRPr="00882EB4">
        <w:rPr>
          <w:rFonts w:eastAsia="Calibri"/>
          <w:bCs/>
          <w:sz w:val="28"/>
          <w:szCs w:val="28"/>
          <w:lang w:eastAsia="en-US"/>
        </w:rPr>
        <w:t xml:space="preserve"> 2-ом квартале</w:t>
      </w:r>
      <w:r>
        <w:rPr>
          <w:rFonts w:eastAsia="Calibri"/>
          <w:bCs/>
          <w:sz w:val="28"/>
          <w:szCs w:val="28"/>
          <w:lang w:eastAsia="en-US"/>
        </w:rPr>
        <w:t>-3</w:t>
      </w:r>
      <w:r w:rsidRPr="00882EB4">
        <w:rPr>
          <w:rFonts w:eastAsia="Calibri"/>
          <w:bCs/>
          <w:sz w:val="28"/>
          <w:szCs w:val="28"/>
          <w:lang w:eastAsia="en-US"/>
        </w:rPr>
        <w:t xml:space="preserve">). </w:t>
      </w:r>
    </w:p>
    <w:p w:rsidR="00882EB4" w:rsidRPr="00882EB4" w:rsidRDefault="00882EB4" w:rsidP="00882EB4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2EB4">
        <w:rPr>
          <w:rFonts w:eastAsia="Calibri"/>
          <w:bCs/>
          <w:sz w:val="28"/>
          <w:szCs w:val="28"/>
          <w:lang w:eastAsia="en-US"/>
        </w:rPr>
        <w:lastRenderedPageBreak/>
        <w:t>Заявители обратились по вопросам: 1)самовольного захвата части земельного участка; 2)предоставления места в детском саду; 3) неправомерного распределения земельного участка.</w:t>
      </w:r>
    </w:p>
    <w:p w:rsidR="00882EB4" w:rsidRPr="005758BE" w:rsidRDefault="00882EB4" w:rsidP="00882EB4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2EB4">
        <w:rPr>
          <w:rFonts w:eastAsia="Calibri"/>
          <w:bCs/>
          <w:sz w:val="28"/>
          <w:szCs w:val="28"/>
          <w:lang w:eastAsia="en-US"/>
        </w:rPr>
        <w:t>Все поступившие обращения своевременно рассматриваются, заявителям разъясняются вопросы действующего законодательства. Нарушений установленного действующим законодательством срока рассмотрения обращений граждан за 1-ое полугодие 2016 года отмечено не было. Всем заявителям в установленные сроки даны ответы по существу поставленных ими вопросов. В необходимых случаях сотрудники администрации выезжают на место для изучения и проверки доводов заявителей.</w:t>
      </w:r>
    </w:p>
    <w:p w:rsidR="00882EB4" w:rsidRPr="005758BE" w:rsidRDefault="00882EB4" w:rsidP="00882EB4">
      <w:pPr>
        <w:ind w:firstLine="709"/>
        <w:jc w:val="both"/>
        <w:rPr>
          <w:sz w:val="28"/>
          <w:szCs w:val="28"/>
        </w:rPr>
      </w:pPr>
      <w:r w:rsidRPr="005758BE">
        <w:rPr>
          <w:sz w:val="28"/>
          <w:szCs w:val="28"/>
        </w:rPr>
        <w:t xml:space="preserve">В целях </w:t>
      </w:r>
      <w:proofErr w:type="gramStart"/>
      <w:r w:rsidRPr="005758BE">
        <w:rPr>
          <w:sz w:val="28"/>
          <w:szCs w:val="28"/>
        </w:rPr>
        <w:t>обеспечения реализации принципа неотвратимости наказания</w:t>
      </w:r>
      <w:proofErr w:type="gramEnd"/>
      <w:r w:rsidRPr="005758BE">
        <w:rPr>
          <w:sz w:val="28"/>
          <w:szCs w:val="28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За </w:t>
      </w:r>
      <w:r>
        <w:rPr>
          <w:sz w:val="28"/>
          <w:szCs w:val="28"/>
        </w:rPr>
        <w:t>1 полугодие 2016</w:t>
      </w:r>
      <w:r w:rsidRPr="005758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758BE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3</w:t>
      </w:r>
      <w:r w:rsidRPr="005758BE">
        <w:rPr>
          <w:sz w:val="28"/>
          <w:szCs w:val="28"/>
        </w:rPr>
        <w:t xml:space="preserve"> заседаний рабочей группы, рассмотрено </w:t>
      </w:r>
      <w:r>
        <w:rPr>
          <w:sz w:val="28"/>
          <w:szCs w:val="28"/>
        </w:rPr>
        <w:t xml:space="preserve">1 </w:t>
      </w:r>
      <w:r w:rsidRPr="005758BE">
        <w:rPr>
          <w:sz w:val="28"/>
          <w:szCs w:val="28"/>
        </w:rPr>
        <w:t>акт провер</w:t>
      </w:r>
      <w:r>
        <w:rPr>
          <w:sz w:val="28"/>
          <w:szCs w:val="28"/>
        </w:rPr>
        <w:t>ки</w:t>
      </w:r>
      <w:r w:rsidRPr="005758BE">
        <w:rPr>
          <w:sz w:val="28"/>
          <w:szCs w:val="28"/>
        </w:rPr>
        <w:t xml:space="preserve"> проведенных сотрудниками </w:t>
      </w:r>
      <w:proofErr w:type="spellStart"/>
      <w:r w:rsidRPr="005758BE">
        <w:rPr>
          <w:sz w:val="28"/>
          <w:szCs w:val="28"/>
        </w:rPr>
        <w:t>контрольно</w:t>
      </w:r>
      <w:proofErr w:type="spellEnd"/>
      <w:r w:rsidRPr="005758BE">
        <w:rPr>
          <w:sz w:val="28"/>
          <w:szCs w:val="28"/>
        </w:rPr>
        <w:t xml:space="preserve">–счетной комиссии муниципального образования «Чердаклинский район» и </w:t>
      </w:r>
      <w:r>
        <w:rPr>
          <w:sz w:val="28"/>
          <w:szCs w:val="28"/>
        </w:rPr>
        <w:t>2</w:t>
      </w:r>
      <w:r w:rsidRPr="005758BE">
        <w:rPr>
          <w:sz w:val="28"/>
          <w:szCs w:val="28"/>
        </w:rPr>
        <w:t xml:space="preserve"> акта управления финансов муниципального образования «Чердаклинский район». В </w:t>
      </w:r>
      <w:r w:rsidR="002B392D">
        <w:rPr>
          <w:sz w:val="28"/>
          <w:szCs w:val="28"/>
        </w:rPr>
        <w:t>2</w:t>
      </w:r>
      <w:r w:rsidRPr="005758BE">
        <w:rPr>
          <w:sz w:val="28"/>
          <w:szCs w:val="28"/>
        </w:rPr>
        <w:t xml:space="preserve"> случаях установлены факты неправомерного, неэффективного использования бюджетных средств. </w:t>
      </w:r>
      <w:r>
        <w:rPr>
          <w:sz w:val="28"/>
          <w:szCs w:val="28"/>
        </w:rPr>
        <w:t>3</w:t>
      </w:r>
      <w:r w:rsidRPr="005758BE">
        <w:rPr>
          <w:sz w:val="28"/>
          <w:szCs w:val="28"/>
        </w:rPr>
        <w:t xml:space="preserve"> должностных лица привлечены к дисциплинарной ответственност</w:t>
      </w:r>
      <w:proofErr w:type="gramStart"/>
      <w:r w:rsidRPr="005758BE">
        <w:rPr>
          <w:sz w:val="28"/>
          <w:szCs w:val="28"/>
        </w:rPr>
        <w:t>и</w:t>
      </w:r>
      <w:r w:rsidR="002B392D">
        <w:rPr>
          <w:sz w:val="28"/>
          <w:szCs w:val="28"/>
        </w:rPr>
        <w:t>(</w:t>
      </w:r>
      <w:proofErr w:type="gramEnd"/>
      <w:r w:rsidR="002B392D" w:rsidRPr="002B392D">
        <w:rPr>
          <w:bCs/>
          <w:sz w:val="28"/>
          <w:szCs w:val="28"/>
          <w:lang w:eastAsia="en-US"/>
        </w:rPr>
        <w:t xml:space="preserve"> в </w:t>
      </w:r>
      <w:proofErr w:type="spellStart"/>
      <w:r w:rsidR="002B392D" w:rsidRPr="002B392D">
        <w:rPr>
          <w:bCs/>
          <w:sz w:val="28"/>
          <w:szCs w:val="28"/>
          <w:lang w:eastAsia="en-US"/>
        </w:rPr>
        <w:t>т.ч</w:t>
      </w:r>
      <w:proofErr w:type="spellEnd"/>
      <w:r w:rsidR="002B392D" w:rsidRPr="002B392D">
        <w:rPr>
          <w:bCs/>
          <w:sz w:val="28"/>
          <w:szCs w:val="28"/>
          <w:lang w:eastAsia="en-US"/>
        </w:rPr>
        <w:t>. 1 к материальной ответственности).</w:t>
      </w:r>
    </w:p>
    <w:p w:rsidR="00D21CA3" w:rsidRDefault="00882EB4" w:rsidP="00CE5E43">
      <w:pPr>
        <w:ind w:firstLine="567"/>
        <w:jc w:val="both"/>
        <w:rPr>
          <w:rFonts w:eastAsia="Andale Sans UI"/>
          <w:kern w:val="1"/>
          <w:sz w:val="28"/>
          <w:szCs w:val="28"/>
          <w:lang w:eastAsia="ja-JP"/>
        </w:rPr>
      </w:pPr>
      <w:r w:rsidRPr="005758BE">
        <w:rPr>
          <w:rFonts w:eastAsia="Andale Sans UI"/>
          <w:kern w:val="1"/>
          <w:sz w:val="28"/>
          <w:szCs w:val="28"/>
          <w:lang w:eastAsia="ja-JP"/>
        </w:rPr>
        <w:t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Общественный Совет по профилактике коррупции</w:t>
      </w:r>
      <w:r>
        <w:rPr>
          <w:rFonts w:eastAsia="Andale Sans UI"/>
          <w:kern w:val="1"/>
          <w:sz w:val="28"/>
          <w:szCs w:val="28"/>
          <w:lang w:eastAsia="ja-JP"/>
        </w:rPr>
        <w:t>.</w:t>
      </w:r>
    </w:p>
    <w:p w:rsidR="00882EB4" w:rsidRPr="005758BE" w:rsidRDefault="00882EB4" w:rsidP="00882EB4">
      <w:pPr>
        <w:spacing w:line="276" w:lineRule="auto"/>
        <w:ind w:firstLine="709"/>
        <w:jc w:val="both"/>
        <w:rPr>
          <w:sz w:val="28"/>
          <w:szCs w:val="28"/>
        </w:rPr>
      </w:pPr>
      <w:r w:rsidRPr="005758BE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2016</w:t>
      </w:r>
      <w:r w:rsidRPr="005758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758BE">
        <w:rPr>
          <w:sz w:val="28"/>
          <w:szCs w:val="28"/>
        </w:rPr>
        <w:t xml:space="preserve"> Общественным советом </w:t>
      </w:r>
      <w:r w:rsidRPr="005758BE">
        <w:rPr>
          <w:sz w:val="28"/>
          <w:szCs w:val="28"/>
        </w:rPr>
        <w:tab/>
        <w:t xml:space="preserve"> по   профилактике  коррупции на территории МО «Чердаклинский район» было проведено</w:t>
      </w:r>
      <w:r w:rsidR="00447406">
        <w:rPr>
          <w:sz w:val="28"/>
          <w:szCs w:val="28"/>
        </w:rPr>
        <w:t xml:space="preserve"> 7</w:t>
      </w:r>
      <w:r w:rsidRPr="00575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5758BE">
        <w:rPr>
          <w:sz w:val="28"/>
          <w:szCs w:val="28"/>
        </w:rPr>
        <w:t>заседаний</w:t>
      </w:r>
      <w:proofErr w:type="gramEnd"/>
      <w:r w:rsidRPr="005758BE">
        <w:rPr>
          <w:sz w:val="28"/>
          <w:szCs w:val="28"/>
        </w:rPr>
        <w:t xml:space="preserve"> на которых рассмотрено </w:t>
      </w:r>
      <w:r w:rsidR="00447406">
        <w:rPr>
          <w:sz w:val="28"/>
          <w:szCs w:val="28"/>
        </w:rPr>
        <w:t>25</w:t>
      </w:r>
      <w:r w:rsidRPr="005758BE">
        <w:rPr>
          <w:sz w:val="28"/>
          <w:szCs w:val="28"/>
        </w:rPr>
        <w:t xml:space="preserve"> вопрос</w:t>
      </w:r>
      <w:r w:rsidR="00447406">
        <w:rPr>
          <w:sz w:val="28"/>
          <w:szCs w:val="28"/>
        </w:rPr>
        <w:t>ов</w:t>
      </w:r>
      <w:r w:rsidRPr="005758BE">
        <w:rPr>
          <w:sz w:val="28"/>
          <w:szCs w:val="28"/>
        </w:rPr>
        <w:t xml:space="preserve">, из них  вопросы в сфере деятельности ЖКХ, образования, здравоохранения, </w:t>
      </w:r>
      <w:r w:rsidR="00447406">
        <w:rPr>
          <w:sz w:val="28"/>
          <w:szCs w:val="28"/>
        </w:rPr>
        <w:t>ремонта дорог</w:t>
      </w:r>
      <w:r w:rsidRPr="005758BE">
        <w:rPr>
          <w:sz w:val="28"/>
          <w:szCs w:val="28"/>
        </w:rPr>
        <w:t xml:space="preserve"> и вопросы иных сфер деятельности. </w:t>
      </w:r>
    </w:p>
    <w:p w:rsidR="00882EB4" w:rsidRPr="005758BE" w:rsidRDefault="00882EB4" w:rsidP="00882EB4">
      <w:pPr>
        <w:spacing w:line="276" w:lineRule="auto"/>
        <w:ind w:firstLine="709"/>
        <w:jc w:val="both"/>
        <w:rPr>
          <w:sz w:val="28"/>
          <w:szCs w:val="28"/>
        </w:rPr>
      </w:pPr>
      <w:r w:rsidRPr="005758BE">
        <w:rPr>
          <w:sz w:val="28"/>
          <w:szCs w:val="28"/>
        </w:rPr>
        <w:t xml:space="preserve">На заседании Общественного совета заслушивались доклады и решались вопросы  не только членами Общественного совета,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882EB4" w:rsidRPr="005758BE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447406">
        <w:rPr>
          <w:color w:val="333333"/>
          <w:sz w:val="28"/>
          <w:szCs w:val="28"/>
        </w:rPr>
        <w:t>Информация  о деятельности Совета регулярно размещается на сайте</w:t>
      </w:r>
      <w:r w:rsidRPr="005758BE">
        <w:rPr>
          <w:color w:val="333333"/>
          <w:sz w:val="28"/>
          <w:szCs w:val="28"/>
        </w:rPr>
        <w:t xml:space="preserve"> администрации  МО «Чердаклинский район» в разделе «Профилактика коррупции» во вкладке «Общественный Совет».</w:t>
      </w:r>
    </w:p>
    <w:p w:rsidR="00144049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 xml:space="preserve">Выполняются требования Федерального закона РФ № 44 от 05.04.2013 «О контрактной системе в сфере закупок товаров, работ, для обеспечения </w:t>
      </w:r>
      <w:r w:rsidRPr="005758BE">
        <w:rPr>
          <w:color w:val="333333"/>
          <w:sz w:val="28"/>
          <w:szCs w:val="28"/>
        </w:rPr>
        <w:lastRenderedPageBreak/>
        <w:t>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144049" w:rsidRPr="005758BE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</w:p>
    <w:p w:rsidR="003B321A" w:rsidRDefault="003B321A" w:rsidP="00CE5E43">
      <w:pPr>
        <w:ind w:firstLine="567"/>
        <w:jc w:val="both"/>
        <w:rPr>
          <w:sz w:val="28"/>
          <w:szCs w:val="28"/>
          <w:lang w:eastAsia="en-US"/>
        </w:rPr>
      </w:pPr>
      <w:r w:rsidRPr="003B321A">
        <w:rPr>
          <w:sz w:val="28"/>
          <w:szCs w:val="28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 организовано выездное обучение контрактных управляющих и руководителей заказчиков района. Обучен 61 человек.</w:t>
      </w:r>
    </w:p>
    <w:p w:rsidR="00292CEF" w:rsidRPr="00292CEF" w:rsidRDefault="00292CEF" w:rsidP="00292CEF">
      <w:pPr>
        <w:ind w:firstLine="567"/>
        <w:jc w:val="both"/>
        <w:rPr>
          <w:sz w:val="28"/>
          <w:szCs w:val="28"/>
          <w:lang w:eastAsia="en-US"/>
        </w:rPr>
      </w:pPr>
      <w:r w:rsidRPr="00292CEF">
        <w:rPr>
          <w:sz w:val="28"/>
          <w:szCs w:val="28"/>
          <w:lang w:eastAsia="en-US"/>
        </w:rPr>
        <w:t xml:space="preserve">По состоянию на 01.07.2016 размещено муниципального заказа на общую сумму 86,00 </w:t>
      </w:r>
      <w:proofErr w:type="spellStart"/>
      <w:r w:rsidRPr="00292CEF">
        <w:rPr>
          <w:sz w:val="28"/>
          <w:szCs w:val="28"/>
          <w:lang w:eastAsia="en-US"/>
        </w:rPr>
        <w:t>млн</w:t>
      </w:r>
      <w:proofErr w:type="gramStart"/>
      <w:r w:rsidRPr="00292CEF">
        <w:rPr>
          <w:sz w:val="28"/>
          <w:szCs w:val="28"/>
          <w:lang w:eastAsia="en-US"/>
        </w:rPr>
        <w:t>.р</w:t>
      </w:r>
      <w:proofErr w:type="gramEnd"/>
      <w:r w:rsidRPr="00292CEF">
        <w:rPr>
          <w:sz w:val="28"/>
          <w:szCs w:val="28"/>
          <w:lang w:eastAsia="en-US"/>
        </w:rPr>
        <w:t>уб</w:t>
      </w:r>
      <w:proofErr w:type="spellEnd"/>
      <w:r w:rsidRPr="00292CEF">
        <w:rPr>
          <w:sz w:val="28"/>
          <w:szCs w:val="28"/>
          <w:lang w:eastAsia="en-US"/>
        </w:rPr>
        <w:t>. по району и 19,00 млн. руб. по поселениям, в том числе проведено:</w:t>
      </w:r>
    </w:p>
    <w:p w:rsidR="00292CEF" w:rsidRPr="00292CEF" w:rsidRDefault="00292CEF" w:rsidP="00292CEF">
      <w:pPr>
        <w:ind w:firstLine="567"/>
        <w:jc w:val="both"/>
        <w:rPr>
          <w:sz w:val="28"/>
          <w:szCs w:val="28"/>
          <w:lang w:eastAsia="en-US"/>
        </w:rPr>
      </w:pPr>
      <w:r w:rsidRPr="00292CEF">
        <w:rPr>
          <w:sz w:val="28"/>
          <w:szCs w:val="28"/>
          <w:lang w:eastAsia="en-US"/>
        </w:rPr>
        <w:t xml:space="preserve">- 139 электронных аукциона на сумму 46,0 млн. </w:t>
      </w:r>
      <w:proofErr w:type="spellStart"/>
      <w:r w:rsidRPr="00292CEF">
        <w:rPr>
          <w:sz w:val="28"/>
          <w:szCs w:val="28"/>
          <w:lang w:eastAsia="en-US"/>
        </w:rPr>
        <w:t>руб</w:t>
      </w:r>
      <w:proofErr w:type="spellEnd"/>
      <w:r w:rsidRPr="00292CEF">
        <w:rPr>
          <w:sz w:val="28"/>
          <w:szCs w:val="28"/>
          <w:lang w:eastAsia="en-US"/>
        </w:rPr>
        <w:t>, экономия составила 4,4 млн. руб. (поселения: 2 аукционов на общую сумму 3,3 млн. рублей, экономия 760 тыс. рублей),</w:t>
      </w:r>
    </w:p>
    <w:p w:rsidR="00292CEF" w:rsidRPr="00292CEF" w:rsidRDefault="00292CEF" w:rsidP="00292CEF">
      <w:pPr>
        <w:ind w:firstLine="567"/>
        <w:jc w:val="both"/>
        <w:rPr>
          <w:sz w:val="28"/>
          <w:szCs w:val="28"/>
          <w:lang w:eastAsia="en-US"/>
        </w:rPr>
      </w:pPr>
      <w:r w:rsidRPr="00292CEF">
        <w:rPr>
          <w:sz w:val="28"/>
          <w:szCs w:val="28"/>
          <w:lang w:eastAsia="en-US"/>
        </w:rPr>
        <w:t xml:space="preserve">- 42 запроса котировок на сумму 4,0 млн. руб., экономия составила 200 тыс. руб. (поселения запросы котировок не проводили),  </w:t>
      </w:r>
    </w:p>
    <w:p w:rsidR="000A46AC" w:rsidRDefault="00292CEF" w:rsidP="00CE5E43">
      <w:pPr>
        <w:ind w:firstLine="567"/>
        <w:jc w:val="both"/>
      </w:pPr>
      <w:r w:rsidRPr="00292CEF">
        <w:rPr>
          <w:sz w:val="28"/>
          <w:szCs w:val="28"/>
          <w:lang w:eastAsia="en-US"/>
        </w:rPr>
        <w:t>Размещено у единственного поставщика контрактов на сумму 36,0 млн. руб. (поселения: 15,7 млн. рублей).</w:t>
      </w:r>
    </w:p>
    <w:p w:rsidR="00F7408B" w:rsidRDefault="003B321A" w:rsidP="002B392D">
      <w:pPr>
        <w:ind w:firstLine="709"/>
        <w:jc w:val="both"/>
        <w:rPr>
          <w:sz w:val="28"/>
          <w:szCs w:val="28"/>
        </w:rPr>
      </w:pPr>
      <w:r w:rsidRPr="003B321A">
        <w:rPr>
          <w:sz w:val="28"/>
          <w:szCs w:val="28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</w:t>
      </w:r>
      <w:r w:rsidRPr="003B321A">
        <w:rPr>
          <w:lang w:eastAsia="en-US"/>
        </w:rPr>
        <w:t xml:space="preserve"> </w:t>
      </w:r>
      <w:r w:rsidRPr="00F7408B">
        <w:rPr>
          <w:sz w:val="28"/>
          <w:szCs w:val="28"/>
          <w:lang w:eastAsia="en-US"/>
        </w:rPr>
        <w:t>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F7408B">
        <w:rPr>
          <w:sz w:val="28"/>
          <w:szCs w:val="28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F7408B">
        <w:rPr>
          <w:sz w:val="28"/>
          <w:szCs w:val="28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</w:p>
    <w:p w:rsidR="00090FCC" w:rsidRPr="00090FCC" w:rsidRDefault="00090FCC" w:rsidP="00090FCC">
      <w:pPr>
        <w:ind w:firstLine="709"/>
        <w:jc w:val="both"/>
        <w:rPr>
          <w:sz w:val="28"/>
          <w:szCs w:val="28"/>
          <w:lang w:eastAsia="en-US"/>
        </w:rPr>
      </w:pPr>
      <w:r w:rsidRPr="0072126F">
        <w:rPr>
          <w:color w:val="333333"/>
          <w:sz w:val="28"/>
          <w:szCs w:val="28"/>
        </w:rPr>
        <w:t>С целью формирования антикоррупционного мировоззрения в молодежной среде проведены</w:t>
      </w:r>
      <w:r w:rsidRPr="00090FCC">
        <w:rPr>
          <w:lang w:eastAsia="en-US"/>
        </w:rPr>
        <w:t xml:space="preserve"> </w:t>
      </w:r>
      <w:r w:rsidRPr="00090FCC">
        <w:rPr>
          <w:sz w:val="28"/>
          <w:szCs w:val="28"/>
          <w:lang w:eastAsia="en-US"/>
        </w:rPr>
        <w:t xml:space="preserve">в 16 школах  на уроках истории беседы на тему: «Предупреждение коррупции» и «Борьба </w:t>
      </w:r>
      <w:proofErr w:type="gramStart"/>
      <w:r w:rsidRPr="00090FCC">
        <w:rPr>
          <w:sz w:val="28"/>
          <w:szCs w:val="28"/>
          <w:lang w:eastAsia="en-US"/>
        </w:rPr>
        <w:t>со</w:t>
      </w:r>
      <w:proofErr w:type="gramEnd"/>
      <w:r w:rsidRPr="00090FCC">
        <w:rPr>
          <w:sz w:val="28"/>
          <w:szCs w:val="28"/>
          <w:lang w:eastAsia="en-US"/>
        </w:rPr>
        <w:t xml:space="preserve"> взятками при Александре 1 и Николае 1»</w:t>
      </w:r>
      <w:r>
        <w:rPr>
          <w:sz w:val="28"/>
          <w:szCs w:val="28"/>
          <w:lang w:eastAsia="en-US"/>
        </w:rPr>
        <w:t xml:space="preserve">, </w:t>
      </w:r>
      <w:r w:rsidRPr="00090FCC">
        <w:rPr>
          <w:sz w:val="28"/>
          <w:szCs w:val="28"/>
          <w:lang w:eastAsia="en-US"/>
        </w:rPr>
        <w:t xml:space="preserve"> «Гражданин и коррупция».</w:t>
      </w:r>
    </w:p>
    <w:p w:rsidR="000A46AC" w:rsidRDefault="00090FCC" w:rsidP="000A46AC">
      <w:pPr>
        <w:ind w:firstLine="709"/>
        <w:jc w:val="both"/>
        <w:rPr>
          <w:sz w:val="28"/>
          <w:szCs w:val="28"/>
        </w:rPr>
      </w:pPr>
      <w:r w:rsidRPr="00090FCC">
        <w:rPr>
          <w:sz w:val="28"/>
          <w:szCs w:val="28"/>
          <w:lang w:eastAsia="en-US"/>
        </w:rPr>
        <w:t>На уроках экономики и права в 4 школах прошли беседы на тему «Подарки и другие способы благодарности».</w:t>
      </w:r>
      <w:r w:rsidR="000A46AC" w:rsidRPr="000A46AC">
        <w:rPr>
          <w:sz w:val="28"/>
          <w:szCs w:val="28"/>
        </w:rPr>
        <w:t xml:space="preserve"> </w:t>
      </w:r>
    </w:p>
    <w:p w:rsidR="000A46AC" w:rsidRPr="000A46AC" w:rsidRDefault="000A46AC" w:rsidP="000A46AC">
      <w:pPr>
        <w:ind w:firstLine="709"/>
        <w:jc w:val="both"/>
        <w:rPr>
          <w:sz w:val="28"/>
          <w:szCs w:val="28"/>
        </w:rPr>
      </w:pPr>
      <w:r w:rsidRPr="000A46AC">
        <w:rPr>
          <w:sz w:val="28"/>
          <w:szCs w:val="28"/>
        </w:rPr>
        <w:lastRenderedPageBreak/>
        <w:t>В школьных библиотеках оформлены книжные выставки «Что нам расскажут книги о коррупции»</w:t>
      </w:r>
      <w:r>
        <w:rPr>
          <w:sz w:val="28"/>
          <w:szCs w:val="28"/>
        </w:rPr>
        <w:t>, проводятся различные конкурсы рисунков,  стенгазет, плакатов</w:t>
      </w:r>
      <w:r w:rsidRPr="000A46AC">
        <w:rPr>
          <w:sz w:val="28"/>
          <w:szCs w:val="28"/>
        </w:rPr>
        <w:t>.</w:t>
      </w:r>
    </w:p>
    <w:p w:rsidR="000A46AC" w:rsidRPr="000A46AC" w:rsidRDefault="000A46AC" w:rsidP="000A46AC">
      <w:pPr>
        <w:spacing w:line="276" w:lineRule="auto"/>
        <w:ind w:firstLine="709"/>
        <w:jc w:val="both"/>
        <w:rPr>
          <w:sz w:val="28"/>
          <w:szCs w:val="28"/>
        </w:rPr>
      </w:pPr>
      <w:r w:rsidRPr="000A46AC">
        <w:rPr>
          <w:rFonts w:eastAsiaTheme="minorHAnsi"/>
          <w:sz w:val="28"/>
          <w:szCs w:val="28"/>
          <w:lang w:eastAsia="en-US"/>
        </w:rPr>
        <w:t>Муниципальным учреждением управлением образования проведён  мониторинг  размещения на сайтах муниципальных образовательных организаций информации  о внедрении элементов антикоррупционного воспитания во внеклассную работу образовательных организаций.</w:t>
      </w:r>
    </w:p>
    <w:p w:rsidR="00090FCC" w:rsidRPr="00090FCC" w:rsidRDefault="000A46AC" w:rsidP="00090FCC">
      <w:pPr>
        <w:ind w:firstLine="709"/>
        <w:jc w:val="both"/>
        <w:rPr>
          <w:sz w:val="28"/>
          <w:szCs w:val="28"/>
          <w:lang w:eastAsia="en-US"/>
        </w:rPr>
      </w:pPr>
      <w:r w:rsidRPr="000A46AC">
        <w:rPr>
          <w:sz w:val="28"/>
          <w:szCs w:val="28"/>
        </w:rPr>
        <w:t>Ответственным специалистом управления образования МО «Чердаклинский район» производится проверка предоставления мест в дошкольных учреждениях путем сравнения времени записи в очередь сопоставлением со временем получения путевки.</w:t>
      </w:r>
    </w:p>
    <w:p w:rsidR="002B392D" w:rsidRPr="005758BE" w:rsidRDefault="002B392D" w:rsidP="002B392D">
      <w:pPr>
        <w:spacing w:line="276" w:lineRule="auto"/>
        <w:ind w:firstLine="851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5758BE">
        <w:rPr>
          <w:color w:val="333333"/>
          <w:sz w:val="28"/>
          <w:szCs w:val="28"/>
        </w:rPr>
        <w:t xml:space="preserve">Формирование антикоррупционного климата среди населения, повышение эффективности борьбы с коррупционными проявлениями проводились методами размещения агитационных антикоррупционных листовок в организациях и учреждениях системы образования, здравоохранения и ЖКХ Чердаклинского  района, статей антикоррупционного содержания в районной газете. На аппаратных  совещаниях сотрудники указанных сфер обсуждали вопросы соблюдения служебного поведения и возможности возникновения конфликта интересов. С </w:t>
      </w:r>
      <w:r>
        <w:rPr>
          <w:color w:val="333333"/>
          <w:sz w:val="28"/>
          <w:szCs w:val="28"/>
        </w:rPr>
        <w:t>16</w:t>
      </w:r>
      <w:r w:rsidRPr="005758BE">
        <w:rPr>
          <w:color w:val="333333"/>
          <w:sz w:val="28"/>
          <w:szCs w:val="28"/>
        </w:rPr>
        <w:t xml:space="preserve">  по </w:t>
      </w:r>
      <w:r>
        <w:rPr>
          <w:color w:val="333333"/>
          <w:sz w:val="28"/>
          <w:szCs w:val="28"/>
        </w:rPr>
        <w:t>20 мая</w:t>
      </w:r>
      <w:r w:rsidRPr="005758B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2016 года </w:t>
      </w:r>
      <w:r w:rsidRPr="005758B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состоялась третья неделя </w:t>
      </w:r>
      <w:r>
        <w:rPr>
          <w:rFonts w:cs="Arial"/>
          <w:color w:val="000000"/>
          <w:sz w:val="28"/>
          <w:szCs w:val="28"/>
        </w:rPr>
        <w:t xml:space="preserve">антикоррупционных инициатив, </w:t>
      </w:r>
      <w:r w:rsidRPr="002B392D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было организовано около 80 мероприятий, </w:t>
      </w:r>
      <w:r w:rsidRPr="005758BE">
        <w:rPr>
          <w:rFonts w:eastAsia="Lucida Sans Unicode"/>
          <w:kern w:val="1"/>
          <w:sz w:val="28"/>
          <w:szCs w:val="28"/>
          <w:lang w:eastAsia="ar-SA"/>
        </w:rPr>
        <w:t>подготовлены  и розданы 350 буклетов, пам</w:t>
      </w:r>
      <w:r w:rsidR="00090FCC">
        <w:rPr>
          <w:rFonts w:eastAsia="Lucida Sans Unicode"/>
          <w:kern w:val="1"/>
          <w:sz w:val="28"/>
          <w:szCs w:val="28"/>
          <w:lang w:eastAsia="ar-SA"/>
        </w:rPr>
        <w:t>яток по профилактике коррупции.</w:t>
      </w:r>
    </w:p>
    <w:p w:rsidR="00090FCC" w:rsidRPr="00090FCC" w:rsidRDefault="00090FCC" w:rsidP="00090FCC">
      <w:pPr>
        <w:suppressAutoHyphens/>
        <w:ind w:firstLine="150"/>
        <w:jc w:val="both"/>
        <w:rPr>
          <w:rFonts w:eastAsia="SimSun"/>
          <w:color w:val="3A4460"/>
          <w:kern w:val="1"/>
          <w:sz w:val="28"/>
          <w:szCs w:val="28"/>
          <w:lang w:eastAsia="hi-IN" w:bidi="hi-IN"/>
        </w:rPr>
      </w:pPr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 xml:space="preserve">18 мая 2016 года Чердаклинский район посетил сотрудник Палаты справедливости, начальник отдела обеспечения деятельности Уполномоченного по противодействию коррупции в Ульяновской области Иван Лобачёв. </w:t>
      </w:r>
    </w:p>
    <w:p w:rsidR="00090FCC" w:rsidRPr="00090FCC" w:rsidRDefault="00090FCC" w:rsidP="00090FCC">
      <w:pPr>
        <w:suppressAutoHyphens/>
        <w:ind w:firstLine="150"/>
        <w:jc w:val="both"/>
        <w:rPr>
          <w:rFonts w:eastAsia="SimSun"/>
          <w:color w:val="3A4460"/>
          <w:kern w:val="1"/>
          <w:sz w:val="28"/>
          <w:szCs w:val="28"/>
          <w:lang w:eastAsia="hi-IN" w:bidi="hi-IN"/>
        </w:rPr>
      </w:pPr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 xml:space="preserve">Он вместе с общественным представителем Уполномоченного по противодействию коррупции в Ульяновской области в </w:t>
      </w:r>
      <w:proofErr w:type="spellStart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>Чердаклинком</w:t>
      </w:r>
      <w:proofErr w:type="spellEnd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 xml:space="preserve"> районе Владимиром Красновым провёл приём граждан по личным вопросам.</w:t>
      </w:r>
    </w:p>
    <w:p w:rsidR="00090FCC" w:rsidRPr="00090FCC" w:rsidRDefault="00090FCC" w:rsidP="00090FCC">
      <w:pPr>
        <w:suppressAutoHyphens/>
        <w:ind w:firstLine="150"/>
        <w:jc w:val="both"/>
        <w:rPr>
          <w:rFonts w:eastAsia="SimSun"/>
          <w:color w:val="3A4460"/>
          <w:kern w:val="1"/>
          <w:sz w:val="28"/>
          <w:szCs w:val="28"/>
          <w:lang w:eastAsia="hi-IN" w:bidi="hi-IN"/>
        </w:rPr>
      </w:pPr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>В рамках встречи также в администрации района прошел семинар по теме противодействия коррупции, а в ГУЗ «</w:t>
      </w:r>
      <w:proofErr w:type="spellStart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>Чердаклинская</w:t>
      </w:r>
      <w:proofErr w:type="spellEnd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 xml:space="preserve"> РБ» состоялось заседание Общественного совета ГУЗ «</w:t>
      </w:r>
      <w:proofErr w:type="spellStart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>Чердаклинская</w:t>
      </w:r>
      <w:proofErr w:type="spellEnd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 xml:space="preserve"> РБ» по профилактике коррупции в сфере здравоохранения, </w:t>
      </w:r>
    </w:p>
    <w:p w:rsidR="003B321A" w:rsidRPr="00F7408B" w:rsidRDefault="00090FCC" w:rsidP="00090FCC">
      <w:pPr>
        <w:ind w:firstLine="709"/>
        <w:jc w:val="both"/>
        <w:rPr>
          <w:sz w:val="28"/>
          <w:szCs w:val="28"/>
          <w:lang w:eastAsia="en-US"/>
        </w:rPr>
      </w:pPr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 xml:space="preserve">В тот же день на центральной площади </w:t>
      </w:r>
      <w:proofErr w:type="spellStart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>р.п</w:t>
      </w:r>
      <w:proofErr w:type="gramStart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>.Ч</w:t>
      </w:r>
      <w:proofErr w:type="gramEnd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>ердаклы</w:t>
      </w:r>
      <w:proofErr w:type="spellEnd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 xml:space="preserve"> прошло сразу несколько мероприятий для детей и молодежи, среди которых - молодежный </w:t>
      </w:r>
      <w:proofErr w:type="spellStart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>флешмоб</w:t>
      </w:r>
      <w:proofErr w:type="spellEnd"/>
      <w:r w:rsidRPr="00090FCC">
        <w:rPr>
          <w:rFonts w:eastAsia="SimSun"/>
          <w:color w:val="3A4460"/>
          <w:kern w:val="1"/>
          <w:sz w:val="28"/>
          <w:szCs w:val="28"/>
          <w:lang w:eastAsia="hi-IN" w:bidi="hi-IN"/>
        </w:rPr>
        <w:t xml:space="preserve"> «Против коррупции», уличная акция «Вместе против коррупции, конкурс детских рисунков на асфальте «Стоп коррупции», а также велопробег «Мы против коррупции</w:t>
      </w:r>
      <w:r>
        <w:rPr>
          <w:rFonts w:eastAsia="SimSun"/>
          <w:color w:val="3A4460"/>
          <w:kern w:val="1"/>
          <w:sz w:val="28"/>
          <w:szCs w:val="28"/>
          <w:lang w:eastAsia="hi-IN" w:bidi="hi-IN"/>
        </w:rPr>
        <w:t>»</w:t>
      </w:r>
    </w:p>
    <w:p w:rsidR="00090FCC" w:rsidRDefault="00090FCC" w:rsidP="00090FCC">
      <w:pPr>
        <w:pStyle w:val="a4"/>
        <w:widowControl/>
        <w:spacing w:after="0"/>
        <w:ind w:firstLine="1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3A4460"/>
          <w:sz w:val="28"/>
          <w:szCs w:val="28"/>
        </w:rPr>
        <w:t>17 мая состоялось заседание Молодежного антикоррупционного совета при администрации муниципального образования «Чердаклинский район» Ульяновской области.</w:t>
      </w:r>
    </w:p>
    <w:p w:rsidR="00090FCC" w:rsidRDefault="00090FCC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Информация о работе, проводимой по профилактике коррупции, освещалась на страницах районной газеты «Приволжская правда»: «Дети против </w:t>
      </w:r>
      <w:r>
        <w:rPr>
          <w:rFonts w:cs="Times New Roman"/>
          <w:color w:val="000000"/>
          <w:sz w:val="28"/>
          <w:szCs w:val="28"/>
        </w:rPr>
        <w:lastRenderedPageBreak/>
        <w:t>коррупции», «</w:t>
      </w:r>
      <w:proofErr w:type="gramStart"/>
      <w:r>
        <w:rPr>
          <w:rFonts w:cs="Times New Roman"/>
          <w:color w:val="000000"/>
          <w:sz w:val="28"/>
          <w:szCs w:val="28"/>
        </w:rPr>
        <w:t>Скажем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нет коррупции», «Регион выступит с законодательными инициативы против бытовой коррупции» и т. д., а также на сайте МО «Чердаклинский район»: </w:t>
      </w:r>
      <w:hyperlink r:id="rId5" w:history="1">
        <w:r w:rsidRPr="00090FCC">
          <w:rPr>
            <w:rStyle w:val="a3"/>
            <w:color w:val="000000"/>
            <w:sz w:val="28"/>
          </w:rPr>
          <w:t>«Коррупция – препятствие для развития России»</w:t>
        </w:r>
      </w:hyperlink>
      <w:r w:rsidRPr="00090FCC">
        <w:rPr>
          <w:color w:val="000000"/>
          <w:sz w:val="28"/>
          <w:szCs w:val="28"/>
        </w:rPr>
        <w:t xml:space="preserve"> , </w:t>
      </w:r>
      <w:hyperlink r:id="rId6" w:history="1">
        <w:r w:rsidRPr="00090FCC">
          <w:rPr>
            <w:rStyle w:val="a3"/>
            <w:color w:val="000000"/>
            <w:sz w:val="28"/>
          </w:rPr>
          <w:t>Конкурс рисунков, флешмоб и велопробег прошли под девизом «СТОП коррупции»</w:t>
        </w:r>
      </w:hyperlink>
      <w:r w:rsidRPr="00090FCC">
        <w:rPr>
          <w:color w:val="000000"/>
          <w:sz w:val="28"/>
        </w:rPr>
        <w:t>, «</w:t>
      </w:r>
      <w:hyperlink r:id="rId7" w:history="1">
        <w:r w:rsidRPr="00090FCC">
          <w:rPr>
            <w:rStyle w:val="a3"/>
            <w:color w:val="000000"/>
            <w:sz w:val="28"/>
          </w:rPr>
          <w:t>Пройдёт прием граждан по вопросам противодействия коррупции</w:t>
        </w:r>
      </w:hyperlink>
      <w:r w:rsidRPr="00090FCC">
        <w:rPr>
          <w:color w:val="000000"/>
          <w:sz w:val="28"/>
        </w:rPr>
        <w:t>», «</w:t>
      </w:r>
      <w:hyperlink r:id="rId8" w:history="1">
        <w:r w:rsidRPr="00090FCC">
          <w:rPr>
            <w:rStyle w:val="a3"/>
            <w:color w:val="000000"/>
            <w:sz w:val="28"/>
          </w:rPr>
          <w:t>Около восьмидесяти мероприятий пройдет в Чердаклинском районе в рамках недели антикоррупционных инициатив</w:t>
        </w:r>
      </w:hyperlink>
      <w:r w:rsidRPr="00090FCC">
        <w:rPr>
          <w:color w:val="000000"/>
          <w:sz w:val="28"/>
        </w:rPr>
        <w:t>»</w:t>
      </w:r>
      <w:r>
        <w:rPr>
          <w:b/>
          <w:color w:val="000000"/>
          <w:sz w:val="28"/>
        </w:rPr>
        <w:t>, «</w:t>
      </w:r>
      <w:hyperlink r:id="rId9" w:history="1">
        <w:r>
          <w:rPr>
            <w:rStyle w:val="a3"/>
            <w:color w:val="000000"/>
            <w:sz w:val="28"/>
          </w:rPr>
          <w:t>Ульяновская Госавтоинспекция присоединились к областным мероприятиям антикоррупционной направленности</w:t>
        </w:r>
      </w:hyperlink>
      <w:r>
        <w:rPr>
          <w:color w:val="000000"/>
          <w:sz w:val="28"/>
        </w:rPr>
        <w:t>», «</w:t>
      </w:r>
      <w:hyperlink r:id="rId10" w:history="1">
        <w:r>
          <w:rPr>
            <w:rStyle w:val="a3"/>
            <w:color w:val="000000"/>
            <w:sz w:val="28"/>
          </w:rPr>
          <w:t>Методы и формы антикоррупционного воспитания совершенствуются в Ульяновской области</w:t>
        </w:r>
      </w:hyperlink>
      <w:r>
        <w:rPr>
          <w:color w:val="000000"/>
          <w:sz w:val="28"/>
        </w:rPr>
        <w:t>», «</w:t>
      </w:r>
      <w:hyperlink r:id="rId11" w:history="1">
        <w:r>
          <w:rPr>
            <w:rStyle w:val="a3"/>
            <w:color w:val="000000"/>
            <w:sz w:val="28"/>
          </w:rPr>
          <w:t>В Ульяновской области определили задачи по исполнению Национального плана противодействия коррупции на 2016-2017 годы</w:t>
        </w:r>
      </w:hyperlink>
      <w:r>
        <w:rPr>
          <w:color w:val="000000"/>
          <w:sz w:val="28"/>
        </w:rPr>
        <w:t>», «</w:t>
      </w:r>
      <w:hyperlink r:id="rId12" w:history="1">
        <w:r>
          <w:rPr>
            <w:rStyle w:val="a3"/>
            <w:color w:val="000000"/>
            <w:sz w:val="28"/>
          </w:rPr>
          <w:t>На комиссии Межпарламентской Ассамблеи обсудили вопросы противодействия коррупции в муниципалитетах</w:t>
        </w:r>
      </w:hyperlink>
      <w:r>
        <w:rPr>
          <w:color w:val="000000"/>
          <w:sz w:val="28"/>
        </w:rPr>
        <w:t>», «</w:t>
      </w:r>
      <w:hyperlink r:id="rId13" w:history="1">
        <w:r>
          <w:rPr>
            <w:rStyle w:val="a3"/>
            <w:color w:val="000000"/>
            <w:sz w:val="28"/>
          </w:rPr>
          <w:t>В Ульяновской области утверждена программа по противодействию коррупции на 2016-2018 годы</w:t>
        </w:r>
      </w:hyperlink>
      <w:r>
        <w:rPr>
          <w:color w:val="000000"/>
          <w:sz w:val="28"/>
        </w:rPr>
        <w:t>», «</w:t>
      </w:r>
      <w:hyperlink r:id="rId14" w:history="1">
        <w:r>
          <w:rPr>
            <w:rStyle w:val="a3"/>
            <w:color w:val="000000"/>
            <w:sz w:val="28"/>
          </w:rPr>
          <w:t>В Ульяновской области действует эффективная система межведомственного взаимодействия по вопросам борьбы с коррупцией</w:t>
        </w:r>
      </w:hyperlink>
      <w:r>
        <w:rPr>
          <w:color w:val="000000"/>
          <w:sz w:val="28"/>
        </w:rPr>
        <w:t>».</w:t>
      </w: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 </w:t>
      </w:r>
      <w:proofErr w:type="gramStart"/>
      <w:r>
        <w:rPr>
          <w:color w:val="000000"/>
          <w:sz w:val="28"/>
        </w:rPr>
        <w:t>муниципального</w:t>
      </w:r>
      <w:proofErr w:type="gramEnd"/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образования «Чердаклинский район» </w:t>
      </w: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Ульяновской области                                                             </w:t>
      </w:r>
      <w:proofErr w:type="spellStart"/>
      <w:r>
        <w:rPr>
          <w:color w:val="000000"/>
          <w:sz w:val="28"/>
        </w:rPr>
        <w:t>С.Н.Петряков</w:t>
      </w:r>
      <w:proofErr w:type="spellEnd"/>
    </w:p>
    <w:p w:rsidR="00090FCC" w:rsidRDefault="00090FCC" w:rsidP="00090FCC">
      <w:pPr>
        <w:pStyle w:val="a4"/>
        <w:widowControl/>
        <w:spacing w:after="0"/>
        <w:ind w:firstLine="150"/>
        <w:jc w:val="both"/>
        <w:rPr>
          <w:color w:val="000000"/>
          <w:sz w:val="28"/>
          <w:szCs w:val="28"/>
        </w:rPr>
      </w:pPr>
    </w:p>
    <w:p w:rsidR="00090FCC" w:rsidRDefault="00090FCC" w:rsidP="00090FCC">
      <w:pPr>
        <w:pStyle w:val="a4"/>
        <w:widowControl/>
        <w:spacing w:after="0"/>
        <w:ind w:firstLine="150"/>
        <w:jc w:val="both"/>
      </w:pPr>
    </w:p>
    <w:p w:rsidR="003B321A" w:rsidRPr="003B321A" w:rsidRDefault="003B321A" w:rsidP="002B392D">
      <w:pPr>
        <w:ind w:firstLine="709"/>
        <w:jc w:val="both"/>
        <w:rPr>
          <w:sz w:val="28"/>
          <w:szCs w:val="28"/>
          <w:lang w:eastAsia="en-US"/>
        </w:rPr>
      </w:pPr>
    </w:p>
    <w:p w:rsidR="003B321A" w:rsidRDefault="003B321A" w:rsidP="00CE5E43">
      <w:pPr>
        <w:ind w:firstLine="567"/>
        <w:jc w:val="both"/>
      </w:pPr>
    </w:p>
    <w:p w:rsidR="00292CEF" w:rsidRDefault="00292CEF" w:rsidP="00CE5E43">
      <w:pPr>
        <w:ind w:firstLine="567"/>
        <w:jc w:val="both"/>
      </w:pPr>
    </w:p>
    <w:p w:rsidR="00292CEF" w:rsidRDefault="00292CEF" w:rsidP="00CE5E43">
      <w:pPr>
        <w:ind w:firstLine="567"/>
        <w:jc w:val="both"/>
      </w:pPr>
    </w:p>
    <w:p w:rsidR="00292CEF" w:rsidRDefault="00292CEF" w:rsidP="00CE5E43">
      <w:pPr>
        <w:ind w:firstLine="567"/>
        <w:jc w:val="both"/>
      </w:pPr>
    </w:p>
    <w:p w:rsidR="00292CEF" w:rsidRDefault="00292CEF" w:rsidP="00CE5E43">
      <w:pPr>
        <w:ind w:firstLine="567"/>
        <w:jc w:val="both"/>
      </w:pPr>
    </w:p>
    <w:p w:rsidR="00292CEF" w:rsidRDefault="00292CEF" w:rsidP="00CE5E43">
      <w:pPr>
        <w:ind w:firstLine="567"/>
        <w:jc w:val="both"/>
      </w:pPr>
    </w:p>
    <w:p w:rsidR="00292CEF" w:rsidRDefault="00292CEF" w:rsidP="00CE5E4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Шеронова</w:t>
      </w:r>
      <w:proofErr w:type="spellEnd"/>
      <w:r>
        <w:rPr>
          <w:sz w:val="20"/>
          <w:szCs w:val="20"/>
        </w:rPr>
        <w:t xml:space="preserve"> Е.Ф.</w:t>
      </w:r>
    </w:p>
    <w:p w:rsidR="00292CEF" w:rsidRPr="00292CEF" w:rsidRDefault="00292CEF" w:rsidP="00CE5E4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88423124375</w:t>
      </w:r>
    </w:p>
    <w:sectPr w:rsidR="00292CEF" w:rsidRPr="0029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90FCC"/>
    <w:rsid w:val="000A46AC"/>
    <w:rsid w:val="00144049"/>
    <w:rsid w:val="00292CEF"/>
    <w:rsid w:val="002B392D"/>
    <w:rsid w:val="002D05FE"/>
    <w:rsid w:val="003B2F11"/>
    <w:rsid w:val="003B321A"/>
    <w:rsid w:val="00413D46"/>
    <w:rsid w:val="00447406"/>
    <w:rsid w:val="00553C14"/>
    <w:rsid w:val="007E6754"/>
    <w:rsid w:val="00882EB4"/>
    <w:rsid w:val="00CE5E43"/>
    <w:rsid w:val="00D21CA3"/>
    <w:rsid w:val="00E04A33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dakli.com/?p=2965" TargetMode="External"/><Relationship Id="rId13" Type="http://schemas.openxmlformats.org/officeDocument/2006/relationships/hyperlink" Target="http://stopk.cherdakli.com/main/v-ulyanovskoy-oblasti-utverzhdena-programma-po-protivodeystviyu-korruptsii-na-2016-2018-godyi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dakli.com/?p=3021" TargetMode="External"/><Relationship Id="rId12" Type="http://schemas.openxmlformats.org/officeDocument/2006/relationships/hyperlink" Target="http://stopk.cherdakli.com/main/na-komissii-mezhparlamentskoy-assamblei-obsudili-voprosyi-protivodeystviya-korruptsii-v-munitsipalitetah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rdakli.com/?p=3058" TargetMode="External"/><Relationship Id="rId11" Type="http://schemas.openxmlformats.org/officeDocument/2006/relationships/hyperlink" Target="http://stopk.cherdakli.com/main/v-ulyanovskoy-oblasti-opredelili-zadachi-po-ispolneniyu-natsionalnogo-plana-protivodeystviya-korruptsii-na-2016-2017-godyi/" TargetMode="External"/><Relationship Id="rId5" Type="http://schemas.openxmlformats.org/officeDocument/2006/relationships/hyperlink" Target="https://cherdakli.com/?p=3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opk.cherdakli.com/main/metodyi-i-formyi-antikorruptsionnogo-vospitaniya-sovershenstvuyutsya-v-ulyanovskoy-obla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pk.cherdakli.com/main/ulyanovskaya-gosavtoinspektsiya-prisoedinilis-k-oblastnyim-meropriyatiyam-antikorruptsionnoy-napravlennosti/" TargetMode="External"/><Relationship Id="rId14" Type="http://schemas.openxmlformats.org/officeDocument/2006/relationships/hyperlink" Target="http://stopk.cherdakli.com/main/v-ulyanovskoy-oblasti-deystvuet-effektivnaya-sistema-mezhvedomstvennogo-vzaimodeystviya-po-voprosam-borbyi-s-korruptsi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4</cp:revision>
  <dcterms:created xsi:type="dcterms:W3CDTF">2016-07-01T05:02:00Z</dcterms:created>
  <dcterms:modified xsi:type="dcterms:W3CDTF">2016-07-04T08:48:00Z</dcterms:modified>
</cp:coreProperties>
</file>