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75" w:rsidRDefault="00374575" w:rsidP="00374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работы Общественного совета</w:t>
      </w:r>
    </w:p>
    <w:p w:rsidR="00374575" w:rsidRDefault="00374575" w:rsidP="00374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первый квартал 2016 года</w:t>
      </w:r>
    </w:p>
    <w:p w:rsidR="00374575" w:rsidRDefault="00374575" w:rsidP="003745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Основной формой работы Общественного совета  при МО «Чердаклинский район» являются заседания, которые проводятся согласно утвержденному председателем Общественного совета плану.</w:t>
      </w: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2016 года  Общественным советом  по профилактике коррупции на территории МО «Чердаклинский район» было проведено три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которых было рассмотрено 11 вопросов, тематическая направленность которых, коснулась проблем связанных с  вопросами в сфере деятельности ЖКХ, образования, здравоохранения,  и иных сфер деятельности. </w:t>
      </w: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деятельность Совета направлена на достижение конкретных результатов работы, которая выражена в принятии конкретных решений и выработке рекомендаций и предложений в адрес руководителей отраслевых (функциональных) органов управления и подразделений администрации МО «Чердаклинский район», с установлением обратной связи и осуществлением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Совета находит сво</w:t>
      </w:r>
      <w:r>
        <w:rPr>
          <w:rFonts w:ascii="Times New Roman" w:cs="Times New Roman"/>
          <w:sz w:val="28"/>
          <w:szCs w:val="28"/>
        </w:rPr>
        <w:t>ѐ</w:t>
      </w:r>
      <w:r>
        <w:rPr>
          <w:rFonts w:ascii="Times New Roman" w:hAnsi="Times New Roman" w:cs="Times New Roman"/>
          <w:sz w:val="28"/>
          <w:szCs w:val="28"/>
        </w:rPr>
        <w:t xml:space="preserve"> отражение в СМИ, на официальном сайте администрации МО «Чердаклинский район»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«Интернет», что позволяет информировать на- селение о ходе и результатах работы по поднятым на заседании Совета вопросам. Кроме того, в заседаниях Совета, помимо его постоянных членов, принимают участие представители прокуратуры Чердаклинского района, руководители отраслевых (функциональных) органов управления, подразделений администрации МО «Чердаклинский район», представители общественных объединений и организаций, средств массовой информации и просто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занимающие активную жизненную позицию и проживающие в муниципальном образовании «Чердаклинский район».</w:t>
      </w: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планировании и реализации своей практической деятельности Совет используют материалы статистики и данные социологических исследований и результаты деятельности правоохранительных органов, что является подспорьем в выявлении общественно значимых проблем коррупционной направленности.</w:t>
      </w:r>
    </w:p>
    <w:p w:rsidR="00374575" w:rsidRDefault="00374575" w:rsidP="003745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575" w:rsidRDefault="00374575" w:rsidP="00374575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4575" w:rsidRDefault="00374575" w:rsidP="003745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проведённой Общественным советом работы размещены на официальном сайте муниципального образования «Чердаклинский  район» в разделе «Общественный Совет»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CB4B39" w:rsidRDefault="00CB4B39"/>
    <w:sectPr w:rsidR="00CB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75"/>
    <w:rsid w:val="00374575"/>
    <w:rsid w:val="00CB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5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2016-05-13T11:41:00Z</dcterms:created>
  <dcterms:modified xsi:type="dcterms:W3CDTF">2016-05-13T11:41:00Z</dcterms:modified>
</cp:coreProperties>
</file>